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 w:eastAsia="仿宋_GB2312"/>
          <w:sz w:val="32"/>
          <w:szCs w:val="32"/>
        </w:rPr>
      </w:pPr>
      <w:r>
        <w:rPr>
          <w:rFonts w:ascii="仿宋_GB2312" w:hAnsi="仿宋" w:eastAsia="仿宋_GB2312"/>
          <w:sz w:val="32"/>
          <w:szCs w:val="32"/>
        </w:rPr>
        <w:t>附件</w:t>
      </w:r>
      <w:r>
        <w:rPr>
          <w:rFonts w:hint="eastAsia" w:ascii="仿宋_GB2312" w:hAnsi="仿宋" w:eastAsia="仿宋_GB2312"/>
          <w:sz w:val="32"/>
          <w:szCs w:val="32"/>
        </w:rPr>
        <w:t>2</w:t>
      </w:r>
    </w:p>
    <w:p>
      <w:pPr>
        <w:jc w:val="left"/>
        <w:rPr>
          <w:rFonts w:ascii="仿宋_GB2312" w:hAnsi="仿宋" w:eastAsia="仿宋_GB2312"/>
          <w:sz w:val="32"/>
          <w:szCs w:val="32"/>
        </w:rPr>
      </w:pPr>
    </w:p>
    <w:p>
      <w:pPr>
        <w:jc w:val="center"/>
        <w:rPr>
          <w:rFonts w:ascii="黑体" w:hAnsi="黑体" w:eastAsia="黑体"/>
          <w:bCs/>
          <w:sz w:val="32"/>
          <w:szCs w:val="32"/>
        </w:rPr>
      </w:pPr>
      <w:r>
        <w:rPr>
          <w:rFonts w:hint="eastAsia" w:ascii="黑体" w:hAnsi="黑体" w:eastAsia="黑体"/>
          <w:bCs/>
          <w:sz w:val="32"/>
          <w:szCs w:val="32"/>
        </w:rPr>
        <w:t>不动产登记代理人职业资格考试考生疫情防控告知书</w:t>
      </w:r>
    </w:p>
    <w:p>
      <w:pPr>
        <w:jc w:val="center"/>
        <w:rPr>
          <w:rFonts w:ascii="仿宋_GB2312" w:hAnsi="仿宋" w:eastAsia="仿宋_GB2312"/>
          <w:bCs/>
          <w:sz w:val="32"/>
          <w:szCs w:val="32"/>
        </w:rPr>
      </w:pP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为切实保障广大考生和考试工作人员身体健康，确保不动产登记代理人职业资格考试平稳实施，根据目前国家和本市新冠肺炎疫情防控工作相关规定和要求，结合考试工作及考点实际，现将考生疫情防控要求和措施告知如下，考生务必充分知晓理解并遵照执行。</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一、考生一般应于考前14天前完成本人“健康宝”“随申码”等考场所在地政务服务平台同等效力软件注册申请（可通过微信、支付宝小程序或相关手机APP完成），并下载打印《考试承诺书》（具体见附件3），做好备考期间个人日常防护和自主健康监测，按要求如实、完整填写《考生承诺书》相关信息并确认签字。</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二、建议考生按照“应接尽接”原则完成疫苗接种。</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三、考试当日，考生应提前60分钟到达考点，预留足够时间配合考点工作人员进行入场核验。进入考点时，考生须接受防疫安全检查和指导，出示本人有效身份证件原件、纸质准考证、填写完整并本人签名的纸质《考生承诺书》、“健康宝”或“随申码”、“通信大数据行程卡”、本人当次实际参加的首场考试前48小时内（以采样时间为准）有资质的检测服务机构出具的新型冠状病毒核酸检测阴性报告（纸质报告或电子报告，复印件或截图无效）。经核验，“健康码”显示绿码（当日更新），“通信大数据行程卡”显示绿码（当日更新），核酸报告符合要求，体温查验＜37.3℃，且无异常情况的，可入场参加考试。</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四、填写完整并本人签名的《考生承诺书》，每科目考试均需提供一份，在进入考点、考场时，应主动交给监考人员。</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五、考生发生以下情况之一的，不得参加考试：</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1．考前14天内，接触过新冠肺炎确诊病例、疑似病例或已知无症状感染者的考生。</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2．考前14天内，接受过新型冠状病毒检测且结果为阳性的考生。</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3．考前14天内，来自或途经本市疫情中高风险地区、外省市疫情中高风险地区所在县（县级市、区、旗）或当地政府宣布全域封闭管理地区的考生。</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4．考前21天内，有国（境）外旅居史的考生。</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5．考试当天，“健康码”显示为红码或黄码，或“通信大数据行程卡”显示为非绿码的考生。</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6．考试当天，经现场两次复查后，体温≥37.3℃的考生。</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7．考前14天内，有发热症状的考生。</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8．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9．考试证件及相关资料证明提供不全或不符合要求的考生、或经现场工作人员确认有可疑情况的考生。</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六、考生在考前14天内有咳嗽、咽痛、呼吸困难、呕吐、腹泻等症状的，应按规定及时就医。经现场医务人员评估同意后方可参加考试。现场无法提供相关凭证的，不得入场参加考试。</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七、考生应遵守疫情防控相关规定，并做好自我防护。</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1．考生应当遵守考场所在地疫情防控相关规定，主动及时了解考试疫情防控相关要求，积极配合考点、考场做好现场防疫工作。</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2．考生在备考期间，务必做好个人防护，避免前往人员密集地区，避免与无关人员接触。勤洗手，公共场所佩戴口罩，在各种场所保持一定的安全社交距离。考试当天，尽可能做到居住地与考点之间“两点一线”。</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3．考生在考试当天，须自备口罩，除核验身份时按要求摘戴口罩外，进出考点、考场及考试过程中均应当全程佩戴口罩。</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4．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5．提倡考生自行赴考，送考人员不得进入考点和在考点周围聚集，考点不提供停车条件。每场考试结束后，考生须服从考点安排分批、错峰离场。</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八、考生凡有虚假或不实承诺、隐瞒病史、隐瞒旅居史和接触史、自行服药隐瞒症状、瞒报漏报健康情况、逃避防疫措施的，一经发现，一律不得参加考试，造成影响和后果的，将依法依规追究相关责任。</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若考生存在不得参加考试的情形，则不得进入考点考场，否则将按违反疫情防控要求处理，一切后果由考生自行承担。</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九、考生参加考试相关疫情防控要求，将根据各地疫情防控形势适时调整。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012A3"/>
    <w:rsid w:val="00AB4087"/>
    <w:rsid w:val="02D2743F"/>
    <w:rsid w:val="218C614F"/>
    <w:rsid w:val="2AE06796"/>
    <w:rsid w:val="2F4F7026"/>
    <w:rsid w:val="51D80C9D"/>
    <w:rsid w:val="581012A3"/>
    <w:rsid w:val="6B146AB5"/>
    <w:rsid w:val="76B125BF"/>
    <w:rsid w:val="7C58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5">
    <w:name w:val="新录入文字"/>
    <w:basedOn w:val="1"/>
    <w:uiPriority w:val="0"/>
    <w:pPr>
      <w:snapToGrid w:val="0"/>
      <w:spacing w:line="360" w:lineRule="auto"/>
      <w:ind w:firstLine="600" w:firstLineChars="200"/>
    </w:pPr>
    <w:rPr>
      <w:rFonts w:hint="eastAsia" w:ascii="宋体" w:hAnsi="宋体" w:eastAsia="宋体" w:cs="宋体"/>
      <w:color w:val="2F5597" w:themeColor="accent5" w:themeShade="BF"/>
      <w:sz w:val="30"/>
      <w:szCs w:val="3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773</Words>
  <Characters>776</Characters>
  <Lines>0</Lines>
  <Paragraphs>0</Paragraphs>
  <TotalTime>0</TotalTime>
  <ScaleCrop>false</ScaleCrop>
  <LinksUpToDate>false</LinksUpToDate>
  <CharactersWithSpaces>800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2022-04-15T02:56:00Z</dcterms:created>
  <dc:creator>May Dong</dc:creator>
  <cp:lastModifiedBy>May Dong</cp:lastModifiedBy>
  <dcterms:modified xsi:type="dcterms:W3CDTF">2022-04-15T02:56:39Z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42C073E45DD347578403FE4677A866E5</vt:lpwstr>
  </property>
</Properties>
</file>